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49096CF7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D5A37">
        <w:rPr>
          <w:rFonts w:ascii="OpenDyslexic" w:hAnsi="OpenDyslexic"/>
          <w:sz w:val="20"/>
          <w:szCs w:val="20"/>
          <w:u w:val="single"/>
        </w:rPr>
        <w:t xml:space="preserve">Friday </w:t>
      </w:r>
      <w:r w:rsidR="0073288A">
        <w:rPr>
          <w:rFonts w:ascii="OpenDyslexic" w:hAnsi="OpenDyslexic"/>
          <w:sz w:val="20"/>
          <w:szCs w:val="20"/>
          <w:u w:val="single"/>
        </w:rPr>
        <w:t>5</w:t>
      </w:r>
      <w:r w:rsidR="0073288A" w:rsidRPr="0073288A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73288A">
        <w:rPr>
          <w:rFonts w:ascii="OpenDyslexic" w:hAnsi="OpenDyslexic"/>
          <w:sz w:val="20"/>
          <w:szCs w:val="20"/>
          <w:u w:val="single"/>
        </w:rPr>
        <w:t xml:space="preserve"> March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72DF393A" w:rsidR="006C6559" w:rsidRPr="00514462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B050"/>
          <w:sz w:val="20"/>
          <w:szCs w:val="20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</w:t>
      </w:r>
      <w:r w:rsidR="008D5A37">
        <w:rPr>
          <w:rFonts w:ascii="OpenDyslexic" w:hAnsi="OpenDyslexic" w:cs="Arial"/>
          <w:color w:val="000000"/>
          <w:sz w:val="20"/>
          <w:szCs w:val="20"/>
        </w:rPr>
        <w:t xml:space="preserve">we are going to be continuing our </w:t>
      </w: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learning </w:t>
      </w:r>
      <w:r w:rsidR="00514462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73288A">
        <w:rPr>
          <w:rFonts w:ascii="OpenDyslexic" w:hAnsi="OpenDyslexic" w:cs="Arial"/>
          <w:color w:val="00B050"/>
          <w:sz w:val="20"/>
          <w:szCs w:val="20"/>
        </w:rPr>
        <w:t xml:space="preserve">convert metric measures. </w:t>
      </w:r>
      <w:r w:rsidR="00514462" w:rsidRPr="00514462">
        <w:rPr>
          <w:rFonts w:ascii="OpenDyslexic" w:hAnsi="OpenDyslexic" w:cs="Arial"/>
          <w:color w:val="00B050"/>
          <w:sz w:val="20"/>
          <w:szCs w:val="20"/>
        </w:rPr>
        <w:t xml:space="preserve"> </w:t>
      </w:r>
    </w:p>
    <w:p w14:paraId="7231E1D7" w14:textId="7FA8CCB0" w:rsidR="00FD7BCD" w:rsidRPr="0073288A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0"/>
          <w:szCs w:val="70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</w:t>
      </w:r>
      <w:r w:rsidR="000C12B4">
        <w:rPr>
          <w:rFonts w:ascii="OpenDyslexic" w:hAnsi="OpenDyslexic" w:cs="Arial"/>
          <w:color w:val="000000"/>
          <w:sz w:val="20"/>
          <w:szCs w:val="20"/>
        </w:rPr>
        <w:t xml:space="preserve">cannot join in on the live lesson, use this video link </w:t>
      </w:r>
      <w:hyperlink r:id="rId5" w:history="1">
        <w:r w:rsidR="0073288A" w:rsidRPr="004C58CC">
          <w:rPr>
            <w:rStyle w:val="Hyperlink"/>
            <w:rFonts w:ascii="OpenDyslexic" w:hAnsi="OpenDyslexic" w:cs="Arial"/>
            <w:sz w:val="20"/>
            <w:szCs w:val="20"/>
          </w:rPr>
          <w:t>https://vimeo.com/504805400</w:t>
        </w:r>
      </w:hyperlink>
      <w:r w:rsidR="0073288A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7179E228" w14:textId="14CA4308" w:rsidR="008D5A37" w:rsidRPr="000C12B4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0C12B4">
        <w:rPr>
          <w:rFonts w:ascii="OpenDyslexic" w:hAnsi="OpenDyslexic" w:cs="Arial"/>
          <w:color w:val="000000"/>
          <w:sz w:val="20"/>
          <w:szCs w:val="20"/>
        </w:rPr>
        <w:t>Then, complete the questions on the document saved in the folder.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5D609670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ED10DD">
        <w:rPr>
          <w:rFonts w:ascii="OpenDyslexic" w:hAnsi="OpenDyslexic"/>
          <w:color w:val="00B050"/>
          <w:sz w:val="20"/>
          <w:szCs w:val="20"/>
        </w:rPr>
        <w:t xml:space="preserve">Friday’s Reading – </w:t>
      </w:r>
      <w:r w:rsidR="0073288A" w:rsidRPr="0073288A">
        <w:rPr>
          <w:rFonts w:ascii="OpenDyslexic" w:hAnsi="OpenDyslexic"/>
          <w:color w:val="00B050"/>
          <w:sz w:val="20"/>
          <w:szCs w:val="20"/>
        </w:rPr>
        <w:t xml:space="preserve">The </w:t>
      </w:r>
      <w:proofErr w:type="spellStart"/>
      <w:r w:rsidR="0073288A" w:rsidRPr="0073288A">
        <w:rPr>
          <w:rFonts w:ascii="OpenDyslexic" w:hAnsi="OpenDyslexic"/>
          <w:color w:val="00B050"/>
          <w:sz w:val="20"/>
          <w:szCs w:val="20"/>
        </w:rPr>
        <w:t>Psammead</w:t>
      </w:r>
      <w:proofErr w:type="spellEnd"/>
      <w:r w:rsidR="0073288A">
        <w:rPr>
          <w:rFonts w:ascii="OpenDyslexic" w:hAnsi="OpenDyslexic"/>
          <w:color w:val="00B050"/>
          <w:sz w:val="20"/>
          <w:szCs w:val="20"/>
        </w:rPr>
        <w:t xml:space="preserve">’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E3D4CE0" w:rsidR="00574199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122A73F3" w14:textId="1971190F" w:rsidR="0073288A" w:rsidRDefault="0073288A" w:rsidP="0073288A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We will be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writing our newspaper articles up in neat.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</w:t>
      </w:r>
    </w:p>
    <w:p w14:paraId="22DB041B" w14:textId="29A74BE5" w:rsidR="0073288A" w:rsidRPr="001119B9" w:rsidRDefault="0073288A" w:rsidP="0073288A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If you have finished this, have a look at the pdf called </w:t>
      </w:r>
      <w:r w:rsidRPr="0073288A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‘Friday’s Writing’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for your writing activity for today. </w:t>
      </w:r>
    </w:p>
    <w:p w14:paraId="3F112904" w14:textId="03BE43BC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0F2435B2" w14:textId="64D826D3" w:rsidR="0073288A" w:rsidRPr="00FC5DC5" w:rsidRDefault="0073288A" w:rsidP="0073288A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>
        <w:rPr>
          <w:rFonts w:ascii="OpenDyslexic" w:hAnsi="OpenDyslexic"/>
          <w:sz w:val="20"/>
          <w:szCs w:val="20"/>
        </w:rPr>
        <w:t xml:space="preserve">Work through </w:t>
      </w:r>
      <w:r w:rsidRPr="0073288A">
        <w:rPr>
          <w:rFonts w:ascii="OpenDyslexic" w:hAnsi="OpenDyslexic"/>
          <w:color w:val="00B050"/>
          <w:sz w:val="20"/>
          <w:szCs w:val="20"/>
        </w:rPr>
        <w:t xml:space="preserve">‘SPAG Sheet </w:t>
      </w:r>
      <w:r w:rsidRPr="0073288A">
        <w:rPr>
          <w:rFonts w:ascii="OpenDyslexic" w:hAnsi="OpenDyslexic"/>
          <w:color w:val="00B050"/>
          <w:sz w:val="20"/>
          <w:szCs w:val="20"/>
        </w:rPr>
        <w:t>5</w:t>
      </w:r>
      <w:r w:rsidRPr="0073288A">
        <w:rPr>
          <w:rFonts w:ascii="OpenDyslexic" w:hAnsi="OpenDyslexic"/>
          <w:color w:val="00B050"/>
          <w:sz w:val="20"/>
          <w:szCs w:val="20"/>
        </w:rPr>
        <w:t xml:space="preserve">’ </w:t>
      </w:r>
      <w:r>
        <w:rPr>
          <w:rFonts w:ascii="OpenDyslexic" w:hAnsi="OpenDyslexic"/>
          <w:sz w:val="20"/>
          <w:szCs w:val="20"/>
        </w:rPr>
        <w:t xml:space="preserve">saved in the folder. There are three options */**/***. Choose the one that best suits you and work through the worksheet, before marking using the answers provided. </w:t>
      </w:r>
    </w:p>
    <w:p w14:paraId="508BA9D2" w14:textId="6A2FCF40" w:rsidR="00B91A78" w:rsidRPr="002C1AF6" w:rsidRDefault="0073288A" w:rsidP="00903ED6">
      <w:pPr>
        <w:jc w:val="both"/>
        <w:rPr>
          <w:rFonts w:ascii="OpenDyslexic" w:hAnsi="OpenDyslexic"/>
          <w:sz w:val="20"/>
          <w:szCs w:val="20"/>
        </w:rPr>
      </w:pPr>
      <w:r w:rsidRPr="0073288A">
        <w:rPr>
          <w:rFonts w:ascii="OpenDyslexic" w:hAnsi="OpenDyslexic"/>
          <w:b/>
          <w:bCs/>
          <w:sz w:val="20"/>
          <w:szCs w:val="20"/>
          <w:u w:val="single"/>
        </w:rPr>
        <w:t>Fairtrade</w:t>
      </w:r>
      <w:r>
        <w:rPr>
          <w:rFonts w:ascii="OpenDyslexic" w:hAnsi="OpenDyslexic"/>
          <w:sz w:val="20"/>
          <w:szCs w:val="20"/>
        </w:rPr>
        <w:t xml:space="preserve"> – Currently, it is ‘Fairtrade Fortnight.’ Have a look at the PDF saved in the file called </w:t>
      </w:r>
      <w:r w:rsidRPr="0073288A">
        <w:rPr>
          <w:rFonts w:ascii="OpenDyslexic" w:hAnsi="OpenDyslexic"/>
          <w:color w:val="00B050"/>
          <w:sz w:val="20"/>
          <w:szCs w:val="20"/>
        </w:rPr>
        <w:t xml:space="preserve">‘Fairtrade Fortnight’ </w:t>
      </w:r>
      <w:r>
        <w:rPr>
          <w:rFonts w:ascii="OpenDyslexic" w:hAnsi="OpenDyslexic"/>
          <w:sz w:val="20"/>
          <w:szCs w:val="20"/>
        </w:rPr>
        <w:t xml:space="preserve">and complete the activity on the slides. </w:t>
      </w:r>
    </w:p>
    <w:sectPr w:rsidR="00B91A78" w:rsidRPr="002C1AF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B5071"/>
    <w:rsid w:val="000C12B4"/>
    <w:rsid w:val="002744E4"/>
    <w:rsid w:val="002C1AF6"/>
    <w:rsid w:val="0042030A"/>
    <w:rsid w:val="0043209E"/>
    <w:rsid w:val="004448D0"/>
    <w:rsid w:val="00514462"/>
    <w:rsid w:val="00525EFF"/>
    <w:rsid w:val="005618C0"/>
    <w:rsid w:val="00574199"/>
    <w:rsid w:val="005D3466"/>
    <w:rsid w:val="006158E9"/>
    <w:rsid w:val="00646388"/>
    <w:rsid w:val="00666033"/>
    <w:rsid w:val="006C6559"/>
    <w:rsid w:val="0073288A"/>
    <w:rsid w:val="00761008"/>
    <w:rsid w:val="0078698B"/>
    <w:rsid w:val="008D5A37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D10DD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504805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29</cp:revision>
  <dcterms:created xsi:type="dcterms:W3CDTF">2021-01-05T11:24:00Z</dcterms:created>
  <dcterms:modified xsi:type="dcterms:W3CDTF">2021-02-25T15:32:00Z</dcterms:modified>
</cp:coreProperties>
</file>