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5950C90E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761008">
        <w:rPr>
          <w:rFonts w:ascii="OpenDyslexic" w:hAnsi="OpenDyslexic"/>
          <w:sz w:val="20"/>
          <w:szCs w:val="20"/>
          <w:u w:val="single"/>
        </w:rPr>
        <w:t xml:space="preserve">Monday </w:t>
      </w:r>
      <w:r w:rsidR="00F061FF">
        <w:rPr>
          <w:rFonts w:ascii="OpenDyslexic" w:hAnsi="OpenDyslexic"/>
          <w:sz w:val="20"/>
          <w:szCs w:val="20"/>
          <w:u w:val="single"/>
        </w:rPr>
        <w:t>25</w:t>
      </w:r>
      <w:r w:rsidR="00761008" w:rsidRPr="00761008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761008">
        <w:rPr>
          <w:rFonts w:ascii="OpenDyslexic" w:hAnsi="OpenDyslexic"/>
          <w:sz w:val="20"/>
          <w:szCs w:val="20"/>
          <w:u w:val="single"/>
        </w:rPr>
        <w:t xml:space="preserve"> January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5E0EA7DB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F061FF" w:rsidRPr="00F061FF">
        <w:rPr>
          <w:rFonts w:ascii="OpenDyslexic" w:hAnsi="OpenDyslexic" w:cs="Arial"/>
          <w:color w:val="00B050"/>
          <w:sz w:val="20"/>
          <w:szCs w:val="20"/>
        </w:rPr>
        <w:t>Divide fractions by integers.</w:t>
      </w:r>
      <w:r w:rsidR="006C6559" w:rsidRPr="00F061FF">
        <w:rPr>
          <w:rFonts w:ascii="Arial" w:hAnsi="Arial" w:cs="Arial"/>
          <w:color w:val="00B050"/>
          <w:sz w:val="144"/>
          <w:szCs w:val="144"/>
          <w:u w:val="single"/>
        </w:rPr>
        <w:t xml:space="preserve"> </w:t>
      </w:r>
    </w:p>
    <w:p w14:paraId="5D7EF816" w14:textId="77777777" w:rsidR="00F061FF" w:rsidRDefault="00F061FF" w:rsidP="00F061F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2"/>
          <w:szCs w:val="82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proofErr w:type="gramStart"/>
      <w:r w:rsidRPr="00F061FF">
        <w:rPr>
          <w:rFonts w:ascii="OpenDyslexic" w:hAnsi="OpenDyslexic" w:cs="Arial"/>
          <w:color w:val="000000"/>
          <w:sz w:val="20"/>
          <w:szCs w:val="20"/>
        </w:rPr>
        <w:t>https://vimeo.com/490691239</w:t>
      </w:r>
      <w:proofErr w:type="gramEnd"/>
    </w:p>
    <w:p w14:paraId="19B02727" w14:textId="594E094F" w:rsidR="00574199" w:rsidRPr="00F061FF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29C4E6D8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 xml:space="preserve">called </w:t>
      </w:r>
      <w:r w:rsidR="00F434A5" w:rsidRPr="00F434A5">
        <w:rPr>
          <w:rFonts w:ascii="OpenDyslexic" w:hAnsi="OpenDyslexic"/>
          <w:color w:val="00B050"/>
          <w:sz w:val="20"/>
          <w:szCs w:val="20"/>
        </w:rPr>
        <w:t>‘</w:t>
      </w:r>
      <w:r w:rsidR="00F061FF">
        <w:rPr>
          <w:rFonts w:ascii="OpenDyslexic" w:hAnsi="OpenDyslexic"/>
          <w:color w:val="00B050"/>
          <w:sz w:val="20"/>
          <w:szCs w:val="20"/>
        </w:rPr>
        <w:t>The Right Not to Work’</w:t>
      </w:r>
      <w:r w:rsidR="00F434A5" w:rsidRPr="00F434A5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>saved</w:t>
      </w:r>
      <w:r w:rsidR="00F061FF">
        <w:rPr>
          <w:rFonts w:ascii="OpenDyslexic" w:hAnsi="OpenDyslexic"/>
          <w:sz w:val="20"/>
          <w:szCs w:val="20"/>
        </w:rPr>
        <w:t xml:space="preserve"> as Monday reading</w:t>
      </w:r>
      <w:r w:rsidRPr="00FC5DC5">
        <w:rPr>
          <w:rFonts w:ascii="OpenDyslexic" w:hAnsi="OpenDyslexic"/>
          <w:sz w:val="20"/>
          <w:szCs w:val="20"/>
        </w:rPr>
        <w:t xml:space="preserve">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77FFF8DF" w14:textId="071977D3" w:rsidR="00903ED6" w:rsidRPr="00F061FF" w:rsidRDefault="0050451C" w:rsidP="00F061FF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In school, we will </w:t>
      </w:r>
      <w:proofErr w:type="gramStart"/>
      <w:r w:rsidR="00F061FF">
        <w:rPr>
          <w:rFonts w:ascii="OpenDyslexic" w:hAnsi="OpenDyslexic"/>
          <w:b w:val="0"/>
          <w:bCs w:val="0"/>
          <w:sz w:val="20"/>
          <w:szCs w:val="20"/>
        </w:rPr>
        <w:t>learning</w:t>
      </w:r>
      <w:proofErr w:type="gramEnd"/>
      <w:r w:rsidR="00F061FF">
        <w:rPr>
          <w:rFonts w:ascii="OpenDyslexic" w:hAnsi="OpenDyslexic"/>
          <w:b w:val="0"/>
          <w:bCs w:val="0"/>
          <w:sz w:val="20"/>
          <w:szCs w:val="20"/>
        </w:rPr>
        <w:t xml:space="preserve"> about life for an evacuee.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 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Again, if you can, join in via Mi</w:t>
      </w:r>
      <w:r w:rsidR="00525EFF" w:rsidRPr="00666033">
        <w:rPr>
          <w:rFonts w:ascii="OpenDyslexic" w:hAnsi="OpenDyslexic"/>
          <w:b w:val="0"/>
          <w:bCs w:val="0"/>
          <w:sz w:val="20"/>
          <w:szCs w:val="20"/>
        </w:rPr>
        <w:t>c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 xml:space="preserve">rosoft Teams. 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 xml:space="preserve">If not, please find the PDF saved on the website as </w:t>
      </w:r>
      <w:r w:rsidR="00F061FF" w:rsidRPr="00F061FF">
        <w:rPr>
          <w:rFonts w:ascii="OpenDyslexic" w:hAnsi="OpenDyslexic"/>
          <w:b w:val="0"/>
          <w:bCs w:val="0"/>
          <w:color w:val="00B050"/>
          <w:sz w:val="20"/>
          <w:szCs w:val="20"/>
        </w:rPr>
        <w:t>‘Monday writing’</w:t>
      </w:r>
      <w:r w:rsidR="00F061FF">
        <w:rPr>
          <w:rFonts w:ascii="OpenDyslexic" w:hAnsi="OpenDyslexic"/>
          <w:sz w:val="20"/>
          <w:szCs w:val="20"/>
        </w:rPr>
        <w:br/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76B6ECFD" w14:textId="603AFCC1" w:rsidR="00E464FC" w:rsidRPr="00FC5DC5" w:rsidRDefault="0042030A" w:rsidP="00E464FC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SPAG (spelling, </w:t>
      </w:r>
      <w:proofErr w:type="gramStart"/>
      <w:r w:rsidRPr="00FC5DC5">
        <w:rPr>
          <w:rFonts w:ascii="OpenDyslexic" w:hAnsi="OpenDyslexic"/>
          <w:b/>
          <w:bCs/>
          <w:sz w:val="20"/>
          <w:szCs w:val="20"/>
          <w:u w:val="single"/>
        </w:rPr>
        <w:t>punctuation</w:t>
      </w:r>
      <w:proofErr w:type="gramEnd"/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and grammar) – </w:t>
      </w:r>
      <w:r w:rsidR="00E464FC" w:rsidRPr="00FC5DC5">
        <w:rPr>
          <w:rFonts w:ascii="OpenDyslexic" w:hAnsi="OpenDyslexic"/>
          <w:sz w:val="20"/>
          <w:szCs w:val="20"/>
        </w:rPr>
        <w:t>We will be using the CGP Grammar, Punctuation and Spelling books, which can be collected from school if you haven’t already.</w:t>
      </w:r>
    </w:p>
    <w:p w14:paraId="1FCA6FFA" w14:textId="70C17E76" w:rsidR="00E464FC" w:rsidRDefault="00E464FC" w:rsidP="00574199">
      <w:pPr>
        <w:jc w:val="both"/>
        <w:rPr>
          <w:rFonts w:ascii="OpenDyslexic" w:hAnsi="OpenDyslexic"/>
          <w:sz w:val="20"/>
          <w:szCs w:val="20"/>
        </w:rPr>
      </w:pPr>
      <w:r w:rsidRPr="00666033">
        <w:rPr>
          <w:rFonts w:ascii="OpenDyslexic" w:hAnsi="OpenDyslexic"/>
          <w:color w:val="00B050"/>
          <w:sz w:val="20"/>
          <w:szCs w:val="20"/>
        </w:rPr>
        <w:t xml:space="preserve">Complete Set </w:t>
      </w:r>
      <w:r w:rsidR="00761008" w:rsidRPr="00666033">
        <w:rPr>
          <w:rFonts w:ascii="OpenDyslexic" w:hAnsi="OpenDyslexic"/>
          <w:color w:val="00B050"/>
          <w:sz w:val="20"/>
          <w:szCs w:val="20"/>
        </w:rPr>
        <w:t xml:space="preserve">B Grammar and Punctuation </w:t>
      </w:r>
      <w:r w:rsidR="00F061FF">
        <w:rPr>
          <w:rFonts w:ascii="OpenDyslexic" w:hAnsi="OpenDyslexic"/>
          <w:color w:val="00B050"/>
          <w:sz w:val="20"/>
          <w:szCs w:val="20"/>
        </w:rPr>
        <w:t>3</w:t>
      </w:r>
    </w:p>
    <w:p w14:paraId="55ABCA35" w14:textId="0AFCFB97" w:rsidR="00761008" w:rsidRPr="00FC5DC5" w:rsidRDefault="00761008" w:rsidP="00574199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You have 10 minutes to complete this test. Once you have completed it, go through the answers (in the back of the book</w:t>
      </w:r>
      <w:proofErr w:type="gramStart"/>
      <w:r>
        <w:rPr>
          <w:rFonts w:ascii="OpenDyslexic" w:hAnsi="OpenDyslexic"/>
          <w:sz w:val="20"/>
          <w:szCs w:val="20"/>
        </w:rPr>
        <w:t>)</w:t>
      </w:r>
      <w:proofErr w:type="gramEnd"/>
      <w:r>
        <w:rPr>
          <w:rFonts w:ascii="OpenDyslexic" w:hAnsi="OpenDyslexic"/>
          <w:sz w:val="20"/>
          <w:szCs w:val="20"/>
        </w:rPr>
        <w:t xml:space="preserve"> and mark your test.</w:t>
      </w:r>
    </w:p>
    <w:p w14:paraId="163C6E63" w14:textId="0DFB43B8" w:rsidR="005618C0" w:rsidRPr="002744E4" w:rsidRDefault="00761008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History </w:t>
      </w:r>
      <w:r w:rsidR="002744E4">
        <w:rPr>
          <w:rFonts w:ascii="OpenDyslexic" w:hAnsi="OpenDyslexic"/>
          <w:b/>
          <w:bCs/>
          <w:sz w:val="20"/>
          <w:szCs w:val="20"/>
          <w:u w:val="single"/>
        </w:rPr>
        <w:t>–</w:t>
      </w:r>
      <w:r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  <w:r w:rsidR="002744E4" w:rsidRPr="002744E4">
        <w:rPr>
          <w:rFonts w:ascii="OpenDyslexic" w:hAnsi="OpenDyslexic"/>
          <w:sz w:val="20"/>
          <w:szCs w:val="20"/>
        </w:rPr>
        <w:t xml:space="preserve">today’s history lesson focuses on </w:t>
      </w:r>
      <w:r w:rsidR="00F061FF" w:rsidRPr="00F061FF">
        <w:rPr>
          <w:rFonts w:ascii="OpenDyslexic" w:hAnsi="OpenDyslexic"/>
          <w:color w:val="00B050"/>
          <w:sz w:val="20"/>
          <w:szCs w:val="20"/>
        </w:rPr>
        <w:t>‘The Holocaust’</w:t>
      </w:r>
      <w:r w:rsidR="002744E4" w:rsidRPr="002744E4">
        <w:rPr>
          <w:rFonts w:ascii="OpenDyslexic" w:hAnsi="OpenDyslexic"/>
          <w:color w:val="00B050"/>
          <w:sz w:val="20"/>
          <w:szCs w:val="20"/>
        </w:rPr>
        <w:t>.</w:t>
      </w:r>
      <w:r w:rsidR="002744E4">
        <w:rPr>
          <w:rFonts w:ascii="OpenDyslexic" w:hAnsi="OpenDyslexic"/>
          <w:color w:val="00B050"/>
          <w:sz w:val="20"/>
          <w:szCs w:val="20"/>
        </w:rPr>
        <w:t xml:space="preserve"> </w:t>
      </w:r>
      <w:r w:rsidR="002744E4" w:rsidRPr="002744E4">
        <w:rPr>
          <w:rFonts w:ascii="OpenDyslexic" w:hAnsi="OpenDyslexic"/>
          <w:sz w:val="20"/>
          <w:szCs w:val="20"/>
        </w:rPr>
        <w:t xml:space="preserve">Read through the information on the slides and then complete the worksheet </w:t>
      </w:r>
      <w:r w:rsidR="00F061FF">
        <w:rPr>
          <w:rFonts w:ascii="OpenDyslexic" w:hAnsi="OpenDyslexic"/>
          <w:sz w:val="20"/>
          <w:szCs w:val="20"/>
        </w:rPr>
        <w:t>attached to the PowerPoint</w:t>
      </w:r>
      <w:r w:rsidR="002744E4" w:rsidRPr="002744E4">
        <w:rPr>
          <w:rFonts w:ascii="OpenDyslexic" w:hAnsi="OpenDyslexic"/>
          <w:sz w:val="20"/>
          <w:szCs w:val="20"/>
        </w:rPr>
        <w:t xml:space="preserve">. </w:t>
      </w:r>
    </w:p>
    <w:sectPr w:rsidR="005618C0" w:rsidRPr="002744E4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2744E4"/>
    <w:rsid w:val="0042030A"/>
    <w:rsid w:val="004448D0"/>
    <w:rsid w:val="0050451C"/>
    <w:rsid w:val="00525EFF"/>
    <w:rsid w:val="005618C0"/>
    <w:rsid w:val="00574199"/>
    <w:rsid w:val="006158E9"/>
    <w:rsid w:val="00666033"/>
    <w:rsid w:val="006C6559"/>
    <w:rsid w:val="00761008"/>
    <w:rsid w:val="0078698B"/>
    <w:rsid w:val="00903ED6"/>
    <w:rsid w:val="009B7B8D"/>
    <w:rsid w:val="009C105F"/>
    <w:rsid w:val="00B06B6C"/>
    <w:rsid w:val="00C33B1F"/>
    <w:rsid w:val="00DC3019"/>
    <w:rsid w:val="00E464FC"/>
    <w:rsid w:val="00E56BFD"/>
    <w:rsid w:val="00E91440"/>
    <w:rsid w:val="00EE0621"/>
    <w:rsid w:val="00F061FF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Whitbread, Liam</cp:lastModifiedBy>
  <cp:revision>17</cp:revision>
  <dcterms:created xsi:type="dcterms:W3CDTF">2021-01-05T11:24:00Z</dcterms:created>
  <dcterms:modified xsi:type="dcterms:W3CDTF">2021-01-22T14:37:00Z</dcterms:modified>
</cp:coreProperties>
</file>